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50023" w14:textId="51130B0D" w:rsidR="00BE7139" w:rsidRPr="00BE7139" w:rsidRDefault="005C4437" w:rsidP="00BE7139">
      <w:pPr>
        <w:spacing w:line="276" w:lineRule="auto"/>
        <w:jc w:val="both"/>
        <w:rPr>
          <w:rFonts w:ascii="Arial Narrow" w:hAnsi="Arial Narrow"/>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12199C9D"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F22026">
                              <w:rPr>
                                <w:rFonts w:ascii="Arial Narrow" w:hAnsi="Arial Narrow"/>
                                <w:color w:val="FFFFFF" w:themeColor="background1"/>
                                <w:sz w:val="32"/>
                                <w:szCs w:val="32"/>
                              </w:rPr>
                              <w:t>Premier</w:t>
                            </w:r>
                            <w:r>
                              <w:rPr>
                                <w:rFonts w:ascii="Arial Narrow" w:hAnsi="Arial Narrow"/>
                                <w:color w:val="FFFFFF" w:themeColor="background1"/>
                                <w:sz w:val="32"/>
                                <w:szCs w:val="32"/>
                              </w:rPr>
                              <w:t xml:space="preserve"> Wellness Rewards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" filled="f" stroked="f" strokeweight=".5pt">
                <v:textbox inset="0,0,0,0">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12199C9D"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F22026">
                        <w:rPr>
                          <w:rFonts w:ascii="Arial Narrow" w:hAnsi="Arial Narrow"/>
                          <w:color w:val="FFFFFF" w:themeColor="background1"/>
                          <w:sz w:val="32"/>
                          <w:szCs w:val="32"/>
                        </w:rPr>
                        <w:t>Premier</w:t>
                      </w:r>
                      <w:r>
                        <w:rPr>
                          <w:rFonts w:ascii="Arial Narrow" w:hAnsi="Arial Narrow"/>
                          <w:color w:val="FFFFFF" w:themeColor="background1"/>
                          <w:sz w:val="32"/>
                          <w:szCs w:val="32"/>
                        </w:rPr>
                        <w:t xml:space="preserve"> Wellness Rewards Program</w:t>
                      </w:r>
                    </w:p>
                  </w:txbxContent>
                </v:textbox>
                <w10:wrap type="through" anchory="page"/>
                <w10:anchorlock/>
              </v:shape>
            </w:pict>
          </mc:Fallback>
        </mc:AlternateContent>
      </w:r>
      <w:r w:rsidR="004714FC"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735DF588"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413033">
                              <w:rPr>
                                <w:rFonts w:ascii="Arial Narrow" w:hAnsi="Arial Narrow"/>
                                <w:color w:val="282829"/>
                                <w:sz w:val="14"/>
                                <w:szCs w:val="14"/>
                              </w:rPr>
                              <w:t>H</w:t>
                            </w:r>
                            <w:r w:rsidRPr="004E0ED1">
                              <w:rPr>
                                <w:rFonts w:ascii="Arial Narrow" w:hAnsi="Arial Narrow"/>
                                <w:color w:val="282829"/>
                                <w:sz w:val="14"/>
                                <w:szCs w:val="14"/>
                              </w:rPr>
                              <w:t xml:space="preserve"> 09/21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" filled="f" stroked="f" strokeweight=".5pt">
                <v:textbox inset="0,0,0,0">
                  <w:txbxContent>
                    <w:p w14:paraId="2999EAB2" w14:textId="735DF588"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413033">
                        <w:rPr>
                          <w:rFonts w:ascii="Arial Narrow" w:hAnsi="Arial Narrow"/>
                          <w:color w:val="282829"/>
                          <w:sz w:val="14"/>
                          <w:szCs w:val="14"/>
                        </w:rPr>
                        <w:t>H</w:t>
                      </w:r>
                      <w:r w:rsidRPr="004E0ED1">
                        <w:rPr>
                          <w:rFonts w:ascii="Arial Narrow" w:hAnsi="Arial Narrow"/>
                          <w:color w:val="282829"/>
                          <w:sz w:val="14"/>
                          <w:szCs w:val="14"/>
                        </w:rPr>
                        <w:t xml:space="preserve"> 09/21</w:t>
                      </w:r>
                    </w:p>
                  </w:txbxContent>
                </v:textbox>
                <w10:wrap type="through" anchory="page"/>
                <w10:anchorlock/>
              </v:shape>
            </w:pict>
          </mc:Fallback>
        </mc:AlternateContent>
      </w:r>
      <w:r w:rsidR="005C1F75" w:rsidRPr="005C1F75">
        <w:rPr>
          <w:rFonts w:ascii="Arial Narrow" w:hAnsi="Arial Narrow"/>
        </w:rPr>
        <w:t>We’re excited to help you reach your well-being goals and encourage you to earn rewards along the way. Using Blue Cross and Blue Shield of Kansas’s health and wellness platform, Strive, powered by WebMD ONE, you will be able to sign-up for activities and document your progress.</w:t>
      </w:r>
    </w:p>
    <w:p w14:paraId="6128FD4C" w14:textId="4068AC77" w:rsidR="005C1F75" w:rsidRPr="005C1F75" w:rsidRDefault="005C1F75" w:rsidP="005C1F75">
      <w:pPr>
        <w:pStyle w:val="Bodycopy"/>
        <w:rPr>
          <w:rFonts w:ascii="Arial Narrow" w:hAnsi="Arial Narrow"/>
        </w:rPr>
      </w:pPr>
      <w:r w:rsidRPr="005C1F75">
        <w:rPr>
          <w:rFonts w:ascii="Arial Narrow" w:hAnsi="Arial Narrow"/>
        </w:rPr>
        <w:t>Our wellness rewards program will run from [</w:t>
      </w:r>
      <w:r w:rsidRPr="00BE7139">
        <w:rPr>
          <w:rFonts w:ascii="Arial Narrow" w:hAnsi="Arial Narrow"/>
          <w:i/>
          <w:iCs/>
          <w:highlight w:val="yellow"/>
        </w:rPr>
        <w:t>insert date</w:t>
      </w:r>
      <w:r w:rsidRPr="005C1F75">
        <w:rPr>
          <w:rFonts w:ascii="Arial Narrow" w:hAnsi="Arial Narrow"/>
        </w:rPr>
        <w:t>] to [</w:t>
      </w:r>
      <w:r w:rsidRPr="00BE7139">
        <w:rPr>
          <w:rFonts w:ascii="Arial Narrow" w:hAnsi="Arial Narrow"/>
          <w:i/>
          <w:iCs/>
          <w:highlight w:val="yellow"/>
        </w:rPr>
        <w:t>insert date</w:t>
      </w:r>
      <w:r w:rsidRPr="005C1F75">
        <w:rPr>
          <w:rFonts w:ascii="Arial Narrow" w:hAnsi="Arial Narrow"/>
        </w:rPr>
        <w:t xml:space="preserve">] and you will have that time to complete and record </w:t>
      </w:r>
      <w:r w:rsidR="00BE7139">
        <w:rPr>
          <w:rFonts w:ascii="Arial Narrow" w:hAnsi="Arial Narrow"/>
        </w:rPr>
        <w:t>the three</w:t>
      </w:r>
      <w:r w:rsidRPr="005C1F75">
        <w:rPr>
          <w:rFonts w:ascii="Arial Narrow" w:hAnsi="Arial Narrow"/>
        </w:rPr>
        <w:t xml:space="preserve"> required activities plus </w:t>
      </w:r>
      <w:r w:rsidR="00BE7139">
        <w:rPr>
          <w:rFonts w:ascii="Arial Narrow" w:hAnsi="Arial Narrow"/>
        </w:rPr>
        <w:t xml:space="preserve">enough of the </w:t>
      </w:r>
      <w:r w:rsidRPr="005C1F75">
        <w:rPr>
          <w:rFonts w:ascii="Arial Narrow" w:hAnsi="Arial Narrow"/>
        </w:rPr>
        <w:t xml:space="preserve">optional activities to earn your </w:t>
      </w:r>
      <w:r w:rsidR="00BE7139">
        <w:rPr>
          <w:rFonts w:ascii="Arial Narrow" w:hAnsi="Arial Narrow"/>
        </w:rPr>
        <w:t>[</w:t>
      </w:r>
      <w:r w:rsidR="00BE7139" w:rsidRPr="00BE7139">
        <w:rPr>
          <w:rFonts w:ascii="Arial Narrow" w:hAnsi="Arial Narrow"/>
          <w:i/>
          <w:iCs/>
          <w:highlight w:val="yellow"/>
        </w:rPr>
        <w:t>specify reward type and amount</w:t>
      </w:r>
      <w:r w:rsidR="00BE7139">
        <w:rPr>
          <w:rFonts w:ascii="Arial Narrow" w:hAnsi="Arial Narrow"/>
        </w:rPr>
        <w:t>]</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5BAF92EA" w14:textId="77777777" w:rsidR="005C1F75" w:rsidRPr="005C1F75" w:rsidRDefault="005C1F75" w:rsidP="005C1F75">
      <w:pPr>
        <w:pStyle w:val="Bodycopy"/>
        <w:rPr>
          <w:rFonts w:ascii="Arial Narrow" w:hAnsi="Arial Narrow"/>
        </w:rPr>
      </w:pPr>
      <w:r w:rsidRPr="005C1F75">
        <w:rPr>
          <w:rFonts w:ascii="Arial Narrow" w:hAnsi="Arial Narrow"/>
        </w:rPr>
        <w:t xml:space="preserve">If you don’t already have a </w:t>
      </w:r>
      <w:proofErr w:type="spellStart"/>
      <w:r w:rsidRPr="005C1F75">
        <w:rPr>
          <w:rFonts w:ascii="Arial Narrow" w:hAnsi="Arial Narrow"/>
        </w:rPr>
        <w:t>BlueAccess</w:t>
      </w:r>
      <w:proofErr w:type="spellEnd"/>
      <w:r w:rsidRPr="005C1F75">
        <w:rPr>
          <w:rFonts w:ascii="Arial Narrow" w:hAnsi="Arial Narrow"/>
        </w:rPr>
        <w:t xml:space="preserve"> account, you will need to create one at </w:t>
      </w:r>
      <w:r w:rsidRPr="00BE7139">
        <w:rPr>
          <w:rFonts w:ascii="Arial Narrow" w:hAnsi="Arial Narrow"/>
          <w:u w:val="single"/>
        </w:rPr>
        <w:t>bcbsks.com/</w:t>
      </w:r>
      <w:proofErr w:type="spellStart"/>
      <w:r w:rsidRPr="00BE7139">
        <w:rPr>
          <w:rFonts w:ascii="Arial Narrow" w:hAnsi="Arial Narrow"/>
          <w:u w:val="single"/>
        </w:rPr>
        <w:t>blueaccess</w:t>
      </w:r>
      <w:proofErr w:type="spellEnd"/>
      <w:r w:rsidRPr="005C1F75">
        <w:rPr>
          <w:rFonts w:ascii="Arial Narrow" w:hAnsi="Arial Narrow"/>
        </w:rPr>
        <w:t xml:space="preserve">. Through your </w:t>
      </w:r>
      <w:proofErr w:type="spellStart"/>
      <w:r w:rsidRPr="005C1F75">
        <w:rPr>
          <w:rFonts w:ascii="Arial Narrow" w:hAnsi="Arial Narrow"/>
        </w:rPr>
        <w:t>BlueAccess</w:t>
      </w:r>
      <w:proofErr w:type="spellEnd"/>
      <w:r w:rsidRPr="005C1F75">
        <w:rPr>
          <w:rFonts w:ascii="Arial Narrow" w:hAnsi="Arial Narrow"/>
        </w:rPr>
        <w:t xml:space="preserve"> account, you can access Strive. You will then need to create a Strive account.</w:t>
      </w:r>
    </w:p>
    <w:p w14:paraId="79A3F0F3" w14:textId="77777777" w:rsidR="005C1F75" w:rsidRPr="005C1F75" w:rsidRDefault="005C1F75" w:rsidP="005C1F75">
      <w:pPr>
        <w:pStyle w:val="Bodycopy"/>
        <w:rPr>
          <w:rFonts w:ascii="Arial Narrow" w:hAnsi="Arial Narrow"/>
        </w:rPr>
      </w:pPr>
      <w:r w:rsidRPr="005C1F75">
        <w:rPr>
          <w:rFonts w:ascii="Arial Narrow" w:hAnsi="Arial Narrow"/>
        </w:rPr>
        <w:t xml:space="preserve">Strive is a personalized well-being experience. Whether you’d like to spend more time working out at home, focusing on mindfulness, being active with your family, or doing anything in-between, </w:t>
      </w:r>
      <w:proofErr w:type="gramStart"/>
      <w:r w:rsidRPr="005C1F75">
        <w:rPr>
          <w:rFonts w:ascii="Arial Narrow" w:hAnsi="Arial Narrow"/>
        </w:rPr>
        <w:t>Strive</w:t>
      </w:r>
      <w:proofErr w:type="gramEnd"/>
      <w:r w:rsidRPr="005C1F75">
        <w:rPr>
          <w:rFonts w:ascii="Arial Narrow" w:hAnsi="Arial Narrow"/>
        </w:rPr>
        <w:t xml:space="preserve"> can be customized to help you achieve your unique goals.</w:t>
      </w:r>
    </w:p>
    <w:p w14:paraId="215F813B"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Wellness tracking</w:t>
      </w:r>
    </w:p>
    <w:p w14:paraId="67ED7E16" w14:textId="1615044E" w:rsidR="005C1F75" w:rsidRPr="005C1F75" w:rsidRDefault="005C1F75" w:rsidP="005C1F75">
      <w:pPr>
        <w:pStyle w:val="Bodycopy"/>
        <w:rPr>
          <w:rFonts w:ascii="Arial Narrow" w:hAnsi="Arial Narrow"/>
        </w:rPr>
      </w:pPr>
      <w:r w:rsidRPr="005C1F75">
        <w:rPr>
          <w:rFonts w:ascii="Arial Narrow" w:hAnsi="Arial Narrow"/>
        </w:rPr>
        <w:t xml:space="preserve">Within Strive, you can access the </w:t>
      </w:r>
      <w:r w:rsidR="00BE7139">
        <w:rPr>
          <w:rFonts w:ascii="Arial Narrow" w:hAnsi="Arial Narrow"/>
        </w:rPr>
        <w:t>[</w:t>
      </w:r>
      <w:r w:rsidR="00BE7139" w:rsidRPr="00BE7139">
        <w:rPr>
          <w:rFonts w:ascii="Arial Narrow" w:hAnsi="Arial Narrow"/>
          <w:i/>
          <w:iCs/>
          <w:highlight w:val="yellow"/>
        </w:rPr>
        <w:t>insert company name or program name</w:t>
      </w:r>
      <w:r w:rsidR="00BE7139">
        <w:rPr>
          <w:rFonts w:ascii="Arial Narrow" w:hAnsi="Arial Narrow"/>
        </w:rPr>
        <w:t xml:space="preserve">] </w:t>
      </w:r>
      <w:r w:rsidRPr="005C1F75">
        <w:rPr>
          <w:rFonts w:ascii="Arial Narrow" w:hAnsi="Arial Narrow"/>
        </w:rPr>
        <w:t xml:space="preserve">Rewards tab, which will show </w:t>
      </w:r>
      <w:r w:rsidR="00BE7139">
        <w:rPr>
          <w:rFonts w:ascii="Arial Narrow" w:hAnsi="Arial Narrow"/>
        </w:rPr>
        <w:t xml:space="preserve">information about our </w:t>
      </w:r>
      <w:r w:rsidRPr="005C1F75">
        <w:rPr>
          <w:rFonts w:ascii="Arial Narrow" w:hAnsi="Arial Narrow"/>
        </w:rPr>
        <w:t>wellness program and will track</w:t>
      </w:r>
      <w:r w:rsidR="00BE7139">
        <w:rPr>
          <w:rFonts w:ascii="Arial Narrow" w:hAnsi="Arial Narrow"/>
        </w:rPr>
        <w:t xml:space="preserve"> your</w:t>
      </w:r>
      <w:r w:rsidRPr="005C1F75">
        <w:rPr>
          <w:rFonts w:ascii="Arial Narrow" w:hAnsi="Arial Narrow"/>
        </w:rPr>
        <w:t xml:space="preserve"> progress and activity completion.</w:t>
      </w:r>
    </w:p>
    <w:p w14:paraId="1D0B010A" w14:textId="77777777" w:rsidR="005C1F75" w:rsidRPr="005C1F75" w:rsidRDefault="005C1F75" w:rsidP="00F22026">
      <w:pPr>
        <w:pStyle w:val="Bodycopy"/>
        <w:rPr>
          <w:rFonts w:ascii="Arial Narrow" w:hAnsi="Arial Narrow"/>
        </w:rPr>
      </w:pPr>
      <w:r w:rsidRPr="005C1F75">
        <w:rPr>
          <w:rFonts w:ascii="Arial Narrow" w:hAnsi="Arial Narrow"/>
        </w:rPr>
        <w:t>With your wellness rewards program, you will be required to complete a:</w:t>
      </w:r>
    </w:p>
    <w:p w14:paraId="4A339774" w14:textId="10D2AD2C" w:rsidR="005C1F75" w:rsidRPr="005C1F75" w:rsidRDefault="005C1F75" w:rsidP="00F22026">
      <w:pPr>
        <w:pStyle w:val="Bodycopy"/>
        <w:numPr>
          <w:ilvl w:val="0"/>
          <w:numId w:val="2"/>
        </w:numPr>
        <w:ind w:left="720" w:hanging="360"/>
        <w:rPr>
          <w:rFonts w:ascii="Arial Narrow" w:hAnsi="Arial Narrow"/>
        </w:rPr>
      </w:pPr>
      <w:r w:rsidRPr="005C1F75">
        <w:rPr>
          <w:rFonts w:ascii="Arial Narrow" w:hAnsi="Arial Narrow"/>
        </w:rPr>
        <w:t>Biometric Screening</w:t>
      </w:r>
    </w:p>
    <w:p w14:paraId="3846072C" w14:textId="2531125B" w:rsidR="005C1F75" w:rsidRPr="005C1F75" w:rsidRDefault="005C1F75" w:rsidP="00F22026">
      <w:pPr>
        <w:pStyle w:val="Bodycopy"/>
        <w:numPr>
          <w:ilvl w:val="0"/>
          <w:numId w:val="3"/>
        </w:numPr>
        <w:ind w:hanging="360"/>
        <w:rPr>
          <w:rFonts w:ascii="Arial Narrow" w:hAnsi="Arial Narrow"/>
        </w:rPr>
      </w:pPr>
      <w:r w:rsidRPr="005C1F75">
        <w:rPr>
          <w:rFonts w:ascii="Arial Narrow" w:hAnsi="Arial Narrow"/>
        </w:rPr>
        <w:t>Complete the listed biometric screening tests.  These must include:</w:t>
      </w:r>
    </w:p>
    <w:p w14:paraId="718DE824" w14:textId="324827FC" w:rsidR="005C1F75" w:rsidRPr="005C1F75" w:rsidRDefault="005C1F75" w:rsidP="00F22026">
      <w:pPr>
        <w:pStyle w:val="Bodycopy"/>
        <w:numPr>
          <w:ilvl w:val="2"/>
          <w:numId w:val="2"/>
        </w:numPr>
        <w:ind w:left="1620"/>
        <w:rPr>
          <w:rFonts w:ascii="Arial Narrow" w:hAnsi="Arial Narrow"/>
        </w:rPr>
      </w:pPr>
      <w:r w:rsidRPr="005C1F75">
        <w:rPr>
          <w:rFonts w:ascii="Arial Narrow" w:hAnsi="Arial Narrow"/>
        </w:rPr>
        <w:t>Height, weight, waist circumference, blood pressure, fasting blood sugar, and lipid panel</w:t>
      </w:r>
    </w:p>
    <w:p w14:paraId="6C0FA004" w14:textId="6C6B6348" w:rsidR="005C1F75" w:rsidRPr="005C1F75" w:rsidRDefault="005C1F75" w:rsidP="00F22026">
      <w:pPr>
        <w:pStyle w:val="Bodycopy"/>
        <w:numPr>
          <w:ilvl w:val="0"/>
          <w:numId w:val="3"/>
        </w:numPr>
        <w:ind w:hanging="360"/>
        <w:rPr>
          <w:rFonts w:ascii="Arial Narrow" w:hAnsi="Arial Narrow"/>
        </w:rPr>
      </w:pPr>
      <w:r w:rsidRPr="005C1F75">
        <w:rPr>
          <w:rFonts w:ascii="Arial Narrow" w:hAnsi="Arial Narrow"/>
        </w:rPr>
        <w:t>[</w:t>
      </w:r>
      <w:r w:rsidRPr="00BE7139">
        <w:rPr>
          <w:rFonts w:ascii="Arial Narrow" w:hAnsi="Arial Narrow"/>
          <w:i/>
          <w:iCs/>
          <w:highlight w:val="yellow"/>
        </w:rPr>
        <w:t>Define where these may be completed such as at their primary provider office, at an onsite group event, at a health fair</w:t>
      </w:r>
      <w:r w:rsidRPr="005C1F75">
        <w:rPr>
          <w:rFonts w:ascii="Arial Narrow" w:hAnsi="Arial Narrow"/>
        </w:rPr>
        <w:t>]</w:t>
      </w:r>
    </w:p>
    <w:p w14:paraId="2E7AABDF" w14:textId="6ECCA0E9" w:rsidR="005C1F75" w:rsidRPr="005C1F75" w:rsidRDefault="005C1F75" w:rsidP="00F22026">
      <w:pPr>
        <w:pStyle w:val="Bodycopy"/>
        <w:numPr>
          <w:ilvl w:val="0"/>
          <w:numId w:val="3"/>
        </w:numPr>
        <w:ind w:hanging="360"/>
        <w:rPr>
          <w:rFonts w:ascii="Arial Narrow" w:hAnsi="Arial Narrow"/>
        </w:rPr>
      </w:pPr>
      <w:r w:rsidRPr="005C1F75">
        <w:rPr>
          <w:rFonts w:ascii="Arial Narrow" w:hAnsi="Arial Narrow"/>
        </w:rPr>
        <w:t>Once you have completed all the screening tests, enter the date of the exam and “sign” the page electronically (put in your full name).</w:t>
      </w:r>
    </w:p>
    <w:p w14:paraId="4794068B" w14:textId="77777777" w:rsidR="005C1F75" w:rsidRDefault="005C1F75" w:rsidP="00F22026">
      <w:pPr>
        <w:pStyle w:val="Bodycopy"/>
        <w:numPr>
          <w:ilvl w:val="0"/>
          <w:numId w:val="2"/>
        </w:numPr>
        <w:ind w:left="720" w:hanging="360"/>
        <w:rPr>
          <w:rFonts w:ascii="Arial Narrow" w:hAnsi="Arial Narrow"/>
        </w:rPr>
        <w:sectPr w:rsidR="005C1F75" w:rsidSect="005C4437">
          <w:footerReference w:type="default" r:id="rId7"/>
          <w:headerReference w:type="first" r:id="rId8"/>
          <w:footerReference w:type="first" r:id="rId9"/>
          <w:pgSz w:w="12240" w:h="15840"/>
          <w:pgMar w:top="3240" w:right="1440" w:bottom="2880" w:left="1440" w:header="864" w:footer="360" w:gutter="0"/>
          <w:cols w:space="720"/>
          <w:titlePg/>
        </w:sectPr>
      </w:pPr>
    </w:p>
    <w:p w14:paraId="33204B93" w14:textId="08AF4919" w:rsidR="005C1F75" w:rsidRPr="0012490E" w:rsidRDefault="005C1F75" w:rsidP="00F22026">
      <w:pPr>
        <w:pStyle w:val="Bodycopy"/>
        <w:numPr>
          <w:ilvl w:val="0"/>
          <w:numId w:val="2"/>
        </w:numPr>
        <w:ind w:left="720" w:hanging="360"/>
        <w:rPr>
          <w:rFonts w:ascii="Arial Narrow" w:hAnsi="Arial Narrow"/>
        </w:rPr>
      </w:pPr>
      <w:r w:rsidRPr="0012490E">
        <w:rPr>
          <w:rFonts w:ascii="Arial Narrow" w:hAnsi="Arial Narrow"/>
        </w:rPr>
        <w:lastRenderedPageBreak/>
        <w:t>Online Health Assessment (HA)</w:t>
      </w:r>
    </w:p>
    <w:p w14:paraId="79001DC4" w14:textId="2F9CF254" w:rsidR="005C1F75" w:rsidRPr="0012490E" w:rsidRDefault="005C1F75" w:rsidP="00F22026">
      <w:pPr>
        <w:pStyle w:val="Bodycopy"/>
        <w:numPr>
          <w:ilvl w:val="3"/>
          <w:numId w:val="2"/>
        </w:numPr>
        <w:ind w:left="1080" w:hanging="360"/>
        <w:rPr>
          <w:rFonts w:ascii="Arial Narrow" w:hAnsi="Arial Narrow"/>
        </w:rPr>
      </w:pPr>
      <w:r w:rsidRPr="0012490E">
        <w:rPr>
          <w:rFonts w:ascii="Arial Narrow" w:hAnsi="Arial Narrow"/>
        </w:rPr>
        <w:t>This can be completed within your Strive dashboard. You will see a link to the Health Assessment in the Strive Rewards Program. Once you have completed the HA, it will automatically be recorded.</w:t>
      </w:r>
    </w:p>
    <w:p w14:paraId="1482E077" w14:textId="0680D4A3" w:rsidR="005C1F75" w:rsidRPr="0012490E" w:rsidRDefault="005C1F75" w:rsidP="00F22026">
      <w:pPr>
        <w:pStyle w:val="Bodycopy"/>
        <w:numPr>
          <w:ilvl w:val="0"/>
          <w:numId w:val="2"/>
        </w:numPr>
        <w:ind w:left="720" w:hanging="360"/>
        <w:rPr>
          <w:rFonts w:ascii="Arial Narrow" w:hAnsi="Arial Narrow"/>
        </w:rPr>
      </w:pPr>
      <w:r w:rsidRPr="0012490E">
        <w:rPr>
          <w:rFonts w:ascii="Arial Narrow" w:hAnsi="Arial Narrow"/>
        </w:rPr>
        <w:t>Annual Preventative Exam</w:t>
      </w:r>
    </w:p>
    <w:p w14:paraId="7BE9FD3C" w14:textId="176A2392" w:rsidR="005C1F75" w:rsidRPr="0012490E" w:rsidRDefault="005C1F75" w:rsidP="00F22026">
      <w:pPr>
        <w:pStyle w:val="Bodycopy"/>
        <w:numPr>
          <w:ilvl w:val="3"/>
          <w:numId w:val="2"/>
        </w:numPr>
        <w:ind w:left="1080" w:hanging="360"/>
        <w:rPr>
          <w:rFonts w:ascii="Arial Narrow" w:hAnsi="Arial Narrow"/>
        </w:rPr>
      </w:pPr>
      <w:r w:rsidRPr="0012490E">
        <w:rPr>
          <w:rFonts w:ascii="Arial Narrow" w:hAnsi="Arial Narrow"/>
        </w:rPr>
        <w:t>Complete a wellness check-up with your doctor. The types of exams that fulfill this activity include:</w:t>
      </w:r>
    </w:p>
    <w:p w14:paraId="5AA4D5FD" w14:textId="5DE34DE9" w:rsidR="005C1F75" w:rsidRPr="0012490E" w:rsidRDefault="005C1F75" w:rsidP="00F22026">
      <w:pPr>
        <w:pStyle w:val="Bodycopy"/>
        <w:numPr>
          <w:ilvl w:val="0"/>
          <w:numId w:val="4"/>
        </w:numPr>
        <w:ind w:left="1620" w:hanging="360"/>
        <w:rPr>
          <w:rFonts w:ascii="Arial Narrow" w:hAnsi="Arial Narrow"/>
        </w:rPr>
      </w:pPr>
      <w:r w:rsidRPr="0012490E">
        <w:rPr>
          <w:rFonts w:ascii="Arial Narrow" w:hAnsi="Arial Narrow"/>
        </w:rPr>
        <w:t>[</w:t>
      </w:r>
      <w:r w:rsidRPr="00BE7139">
        <w:rPr>
          <w:rFonts w:ascii="Arial Narrow" w:hAnsi="Arial Narrow"/>
          <w:i/>
          <w:iCs/>
          <w:highlight w:val="yellow"/>
        </w:rPr>
        <w:t>Indicate which exams will fulfill this item. Notify BCBSKS if you will not accept all the following:]</w:t>
      </w:r>
    </w:p>
    <w:p w14:paraId="00B23A08" w14:textId="372AE380" w:rsidR="005C1F75" w:rsidRPr="0012490E" w:rsidRDefault="005C1F75" w:rsidP="00F22026">
      <w:pPr>
        <w:pStyle w:val="Bodycopy"/>
        <w:numPr>
          <w:ilvl w:val="1"/>
          <w:numId w:val="4"/>
        </w:numPr>
        <w:ind w:left="2160" w:hanging="360"/>
        <w:rPr>
          <w:rFonts w:ascii="Arial Narrow" w:hAnsi="Arial Narrow"/>
        </w:rPr>
      </w:pPr>
      <w:r w:rsidRPr="0012490E">
        <w:rPr>
          <w:rFonts w:ascii="Arial Narrow" w:hAnsi="Arial Narrow"/>
        </w:rPr>
        <w:t>Annual wellness checkup (well woman or well man checkup)</w:t>
      </w:r>
    </w:p>
    <w:p w14:paraId="506906B1" w14:textId="039E858E" w:rsidR="005C1F75" w:rsidRPr="0012490E" w:rsidRDefault="005C1F75" w:rsidP="00F22026">
      <w:pPr>
        <w:pStyle w:val="Bodycopy"/>
        <w:numPr>
          <w:ilvl w:val="1"/>
          <w:numId w:val="4"/>
        </w:numPr>
        <w:ind w:left="2160" w:hanging="360"/>
        <w:rPr>
          <w:rFonts w:ascii="Arial Narrow" w:hAnsi="Arial Narrow"/>
        </w:rPr>
      </w:pPr>
      <w:r w:rsidRPr="0012490E">
        <w:rPr>
          <w:rFonts w:ascii="Arial Narrow" w:hAnsi="Arial Narrow"/>
        </w:rPr>
        <w:t>Mammogram</w:t>
      </w:r>
    </w:p>
    <w:p w14:paraId="6832A092" w14:textId="737648FD" w:rsidR="005C1F75" w:rsidRPr="0012490E" w:rsidRDefault="005C1F75" w:rsidP="00F22026">
      <w:pPr>
        <w:pStyle w:val="Bodycopy"/>
        <w:numPr>
          <w:ilvl w:val="1"/>
          <w:numId w:val="4"/>
        </w:numPr>
        <w:ind w:left="2160" w:hanging="360"/>
        <w:rPr>
          <w:rFonts w:ascii="Arial Narrow" w:hAnsi="Arial Narrow"/>
        </w:rPr>
      </w:pPr>
      <w:r w:rsidRPr="0012490E">
        <w:rPr>
          <w:rFonts w:ascii="Arial Narrow" w:hAnsi="Arial Narrow"/>
        </w:rPr>
        <w:t>Colonoscopy or Colorectal Exam</w:t>
      </w:r>
    </w:p>
    <w:p w14:paraId="7946F866" w14:textId="1BDAF8CA" w:rsidR="005C1F75" w:rsidRPr="0012490E" w:rsidRDefault="005C1F75" w:rsidP="00F22026">
      <w:pPr>
        <w:pStyle w:val="Bodycopy"/>
        <w:numPr>
          <w:ilvl w:val="1"/>
          <w:numId w:val="4"/>
        </w:numPr>
        <w:ind w:left="2160" w:hanging="360"/>
        <w:rPr>
          <w:rFonts w:ascii="Arial Narrow" w:hAnsi="Arial Narrow"/>
        </w:rPr>
      </w:pPr>
      <w:r w:rsidRPr="0012490E">
        <w:rPr>
          <w:rFonts w:ascii="Arial Narrow" w:hAnsi="Arial Narrow"/>
        </w:rPr>
        <w:t>Routine Dental Cleaning and Exam</w:t>
      </w:r>
    </w:p>
    <w:p w14:paraId="32B44875" w14:textId="3A871FFF" w:rsidR="005C1F75" w:rsidRPr="0012490E" w:rsidRDefault="005C1F75" w:rsidP="00F22026">
      <w:pPr>
        <w:pStyle w:val="Bodycopy"/>
        <w:numPr>
          <w:ilvl w:val="1"/>
          <w:numId w:val="4"/>
        </w:numPr>
        <w:ind w:left="2160" w:hanging="360"/>
        <w:rPr>
          <w:rFonts w:ascii="Arial Narrow" w:hAnsi="Arial Narrow"/>
        </w:rPr>
      </w:pPr>
      <w:r w:rsidRPr="0012490E">
        <w:rPr>
          <w:rFonts w:ascii="Arial Narrow" w:hAnsi="Arial Narrow"/>
        </w:rPr>
        <w:t>Routine Vision Exam</w:t>
      </w:r>
    </w:p>
    <w:p w14:paraId="494C7D74" w14:textId="6CE33F78" w:rsidR="005C1F75" w:rsidRPr="0012490E" w:rsidRDefault="005C1F75" w:rsidP="00F22026">
      <w:pPr>
        <w:pStyle w:val="Bodycopy"/>
        <w:numPr>
          <w:ilvl w:val="3"/>
          <w:numId w:val="2"/>
        </w:numPr>
        <w:ind w:left="1080" w:hanging="360"/>
        <w:rPr>
          <w:rFonts w:ascii="Arial Narrow" w:hAnsi="Arial Narrow"/>
        </w:rPr>
      </w:pPr>
      <w:r w:rsidRPr="0012490E">
        <w:rPr>
          <w:rFonts w:ascii="Arial Narrow" w:hAnsi="Arial Narrow"/>
        </w:rPr>
        <w:t>Once you have completed the visit, enter the date of the exam and “sign” the page electronically (put in your complete name).</w:t>
      </w:r>
    </w:p>
    <w:p w14:paraId="05B9B619" w14:textId="291EF718" w:rsidR="00F22026" w:rsidRPr="00F22026" w:rsidRDefault="00F22026" w:rsidP="00F22026">
      <w:pPr>
        <w:spacing w:after="180" w:line="320" w:lineRule="atLeast"/>
        <w:rPr>
          <w:rFonts w:ascii="Arial Narrow" w:hAnsi="Arial Narrow" w:cstheme="minorHAnsi"/>
          <w:color w:val="282829"/>
        </w:rPr>
      </w:pPr>
      <w:r w:rsidRPr="00F22026">
        <w:rPr>
          <w:rFonts w:ascii="Arial Narrow" w:hAnsi="Arial Narrow" w:cstheme="minorHAnsi"/>
          <w:color w:val="282829"/>
        </w:rPr>
        <w:t xml:space="preserve">For the remainder of your </w:t>
      </w:r>
      <w:r w:rsidR="00BE7139">
        <w:rPr>
          <w:rFonts w:ascii="Arial Narrow" w:hAnsi="Arial Narrow" w:cstheme="minorHAnsi"/>
          <w:color w:val="282829"/>
        </w:rPr>
        <w:t xml:space="preserve">total of </w:t>
      </w:r>
      <w:r w:rsidRPr="00F22026">
        <w:rPr>
          <w:rFonts w:ascii="Arial Narrow" w:hAnsi="Arial Narrow" w:cstheme="minorHAnsi"/>
          <w:color w:val="282829"/>
        </w:rPr>
        <w:t>90 points</w:t>
      </w:r>
      <w:r w:rsidR="00BE7139">
        <w:rPr>
          <w:rFonts w:ascii="Arial Narrow" w:hAnsi="Arial Narrow" w:cstheme="minorHAnsi"/>
          <w:color w:val="282829"/>
        </w:rPr>
        <w:t xml:space="preserve">, </w:t>
      </w:r>
      <w:r w:rsidRPr="00F22026">
        <w:rPr>
          <w:rFonts w:ascii="Arial Narrow" w:hAnsi="Arial Narrow" w:cstheme="minorHAnsi"/>
          <w:color w:val="282829"/>
        </w:rPr>
        <w:t>you may choose from the following:</w:t>
      </w:r>
    </w:p>
    <w:p w14:paraId="408B8804" w14:textId="77777777" w:rsidR="00F22026" w:rsidRPr="00F22026" w:rsidRDefault="00F22026" w:rsidP="00F22026">
      <w:pPr>
        <w:pStyle w:val="ListParagraph"/>
        <w:numPr>
          <w:ilvl w:val="0"/>
          <w:numId w:val="6"/>
        </w:numPr>
        <w:spacing w:after="180" w:line="320" w:lineRule="atLeast"/>
        <w:contextualSpacing w:val="0"/>
        <w:rPr>
          <w:rFonts w:ascii="Arial Narrow" w:hAnsi="Arial Narrow" w:cstheme="minorHAnsi"/>
          <w:color w:val="282829"/>
        </w:rPr>
      </w:pPr>
      <w:r w:rsidRPr="00F22026">
        <w:rPr>
          <w:rFonts w:ascii="Arial Narrow" w:hAnsi="Arial Narrow" w:cstheme="minorHAnsi"/>
          <w:color w:val="282829"/>
        </w:rPr>
        <w:t>Additional Annual Preventative Exam</w:t>
      </w:r>
    </w:p>
    <w:p w14:paraId="43EDDE5D"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 xml:space="preserve">Complete </w:t>
      </w:r>
      <w:r w:rsidRPr="00F22026">
        <w:rPr>
          <w:rFonts w:ascii="Arial Narrow" w:hAnsi="Arial Narrow" w:cstheme="minorHAnsi"/>
          <w:color w:val="282829"/>
          <w:u w:val="single"/>
        </w:rPr>
        <w:t>ONE</w:t>
      </w:r>
      <w:r w:rsidRPr="00F22026">
        <w:rPr>
          <w:rFonts w:ascii="Arial Narrow" w:hAnsi="Arial Narrow" w:cstheme="minorHAnsi"/>
          <w:color w:val="282829"/>
        </w:rPr>
        <w:t xml:space="preserve"> additional wellness check-</w:t>
      </w:r>
      <w:proofErr w:type="gramStart"/>
      <w:r w:rsidRPr="00F22026">
        <w:rPr>
          <w:rFonts w:ascii="Arial Narrow" w:hAnsi="Arial Narrow" w:cstheme="minorHAnsi"/>
          <w:color w:val="282829"/>
        </w:rPr>
        <w:t>up:.</w:t>
      </w:r>
      <w:proofErr w:type="gramEnd"/>
      <w:r w:rsidRPr="00F22026">
        <w:rPr>
          <w:rFonts w:ascii="Arial Narrow" w:hAnsi="Arial Narrow" w:cstheme="minorHAnsi"/>
          <w:color w:val="282829"/>
        </w:rPr>
        <w:t xml:space="preserve">  </w:t>
      </w:r>
    </w:p>
    <w:p w14:paraId="1778789E" w14:textId="77777777" w:rsidR="00F22026" w:rsidRPr="00F22026" w:rsidRDefault="00F22026" w:rsidP="00F22026">
      <w:pPr>
        <w:pStyle w:val="js-level2"/>
        <w:numPr>
          <w:ilvl w:val="3"/>
          <w:numId w:val="6"/>
        </w:numPr>
        <w:spacing w:before="0" w:beforeAutospacing="0" w:after="180" w:afterAutospacing="0" w:line="320" w:lineRule="atLeast"/>
        <w:ind w:left="2160"/>
        <w:rPr>
          <w:rFonts w:ascii="Arial Narrow" w:hAnsi="Arial Narrow" w:cstheme="minorHAnsi"/>
          <w:color w:val="282829"/>
          <w:lang w:val="en"/>
        </w:rPr>
      </w:pPr>
      <w:r w:rsidRPr="00F22026">
        <w:rPr>
          <w:rFonts w:ascii="Arial Narrow" w:hAnsi="Arial Narrow" w:cstheme="minorHAnsi"/>
          <w:color w:val="282829"/>
          <w:lang w:val="en"/>
        </w:rPr>
        <w:t>Annual wellness checkup (well woman or well man checkup)</w:t>
      </w:r>
    </w:p>
    <w:p w14:paraId="03B80F48" w14:textId="77777777" w:rsidR="00F22026" w:rsidRPr="00F22026" w:rsidRDefault="00F22026" w:rsidP="00F22026">
      <w:pPr>
        <w:pStyle w:val="js-level2"/>
        <w:numPr>
          <w:ilvl w:val="3"/>
          <w:numId w:val="6"/>
        </w:numPr>
        <w:spacing w:before="0" w:beforeAutospacing="0" w:after="180" w:afterAutospacing="0" w:line="320" w:lineRule="atLeast"/>
        <w:ind w:left="2160"/>
        <w:rPr>
          <w:rFonts w:ascii="Arial Narrow" w:hAnsi="Arial Narrow" w:cstheme="minorHAnsi"/>
          <w:color w:val="282829"/>
          <w:lang w:val="en"/>
        </w:rPr>
      </w:pPr>
      <w:r w:rsidRPr="00F22026">
        <w:rPr>
          <w:rFonts w:ascii="Arial Narrow" w:hAnsi="Arial Narrow" w:cstheme="minorHAnsi"/>
          <w:color w:val="282829"/>
          <w:lang w:val="en"/>
        </w:rPr>
        <w:t>Mammogram</w:t>
      </w:r>
    </w:p>
    <w:p w14:paraId="472EF461" w14:textId="77777777" w:rsidR="00F22026" w:rsidRPr="00F22026" w:rsidRDefault="00F22026" w:rsidP="00F22026">
      <w:pPr>
        <w:pStyle w:val="js-level2"/>
        <w:numPr>
          <w:ilvl w:val="3"/>
          <w:numId w:val="6"/>
        </w:numPr>
        <w:spacing w:before="0" w:beforeAutospacing="0" w:after="180" w:afterAutospacing="0" w:line="320" w:lineRule="atLeast"/>
        <w:ind w:left="2160"/>
        <w:rPr>
          <w:rFonts w:ascii="Arial Narrow" w:hAnsi="Arial Narrow" w:cstheme="minorHAnsi"/>
          <w:color w:val="282829"/>
          <w:lang w:val="en"/>
        </w:rPr>
      </w:pPr>
      <w:r w:rsidRPr="00F22026">
        <w:rPr>
          <w:rFonts w:ascii="Arial Narrow" w:hAnsi="Arial Narrow" w:cstheme="minorHAnsi"/>
          <w:color w:val="282829"/>
          <w:lang w:val="en"/>
        </w:rPr>
        <w:t>Colonoscopy or Colorectal Exam</w:t>
      </w:r>
    </w:p>
    <w:p w14:paraId="6F62020E" w14:textId="77777777" w:rsidR="00F22026" w:rsidRPr="00F22026" w:rsidRDefault="00F22026" w:rsidP="00F22026">
      <w:pPr>
        <w:pStyle w:val="js-level2"/>
        <w:numPr>
          <w:ilvl w:val="3"/>
          <w:numId w:val="6"/>
        </w:numPr>
        <w:spacing w:before="0" w:beforeAutospacing="0" w:after="180" w:afterAutospacing="0" w:line="320" w:lineRule="atLeast"/>
        <w:ind w:left="2160"/>
        <w:rPr>
          <w:rFonts w:ascii="Arial Narrow" w:hAnsi="Arial Narrow" w:cstheme="minorHAnsi"/>
          <w:color w:val="282829"/>
          <w:lang w:val="en"/>
        </w:rPr>
      </w:pPr>
      <w:r w:rsidRPr="00F22026">
        <w:rPr>
          <w:rFonts w:ascii="Arial Narrow" w:hAnsi="Arial Narrow" w:cstheme="minorHAnsi"/>
          <w:color w:val="282829"/>
          <w:lang w:val="en"/>
        </w:rPr>
        <w:t>Routine Dental Cleaning and Exam</w:t>
      </w:r>
    </w:p>
    <w:p w14:paraId="1DF5C49B" w14:textId="77777777" w:rsidR="00F22026" w:rsidRPr="00F22026" w:rsidRDefault="00F22026" w:rsidP="00F22026">
      <w:pPr>
        <w:pStyle w:val="js-level2"/>
        <w:numPr>
          <w:ilvl w:val="3"/>
          <w:numId w:val="6"/>
        </w:numPr>
        <w:spacing w:before="0" w:beforeAutospacing="0" w:after="180" w:afterAutospacing="0" w:line="320" w:lineRule="atLeast"/>
        <w:ind w:left="2160"/>
        <w:rPr>
          <w:rFonts w:ascii="Arial Narrow" w:hAnsi="Arial Narrow" w:cstheme="minorHAnsi"/>
          <w:color w:val="282829"/>
          <w:lang w:val="en"/>
        </w:rPr>
      </w:pPr>
      <w:r w:rsidRPr="00F22026">
        <w:rPr>
          <w:rFonts w:ascii="Arial Narrow" w:hAnsi="Arial Narrow" w:cstheme="minorHAnsi"/>
          <w:color w:val="282829"/>
          <w:lang w:val="en"/>
        </w:rPr>
        <w:t>Routine Vision Exam</w:t>
      </w:r>
    </w:p>
    <w:p w14:paraId="788428F9" w14:textId="67899257" w:rsid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Once you have completed the visit, enter the date of the exam and “sign” the page electronically (put in your full name).</w:t>
      </w:r>
    </w:p>
    <w:p w14:paraId="23BFF10B" w14:textId="77777777" w:rsidR="00BE7139" w:rsidRPr="00F22026" w:rsidRDefault="00BE7139" w:rsidP="00BE7139">
      <w:pPr>
        <w:pStyle w:val="ListParagraph"/>
        <w:spacing w:after="180" w:line="320" w:lineRule="atLeast"/>
        <w:ind w:left="1080"/>
        <w:contextualSpacing w:val="0"/>
        <w:rPr>
          <w:rFonts w:ascii="Arial Narrow" w:hAnsi="Arial Narrow" w:cstheme="minorHAnsi"/>
          <w:color w:val="282829"/>
        </w:rPr>
      </w:pPr>
    </w:p>
    <w:p w14:paraId="0124E148" w14:textId="1D42EFB0" w:rsidR="00F22026" w:rsidRPr="00F22026" w:rsidRDefault="00F22026" w:rsidP="00F22026">
      <w:pPr>
        <w:pStyle w:val="ListParagraph"/>
        <w:numPr>
          <w:ilvl w:val="0"/>
          <w:numId w:val="6"/>
        </w:numPr>
        <w:spacing w:after="180" w:line="320" w:lineRule="atLeast"/>
        <w:ind w:hanging="270"/>
        <w:contextualSpacing w:val="0"/>
        <w:rPr>
          <w:rFonts w:ascii="Arial Narrow" w:hAnsi="Arial Narrow" w:cstheme="minorHAnsi"/>
          <w:color w:val="282829"/>
        </w:rPr>
      </w:pPr>
      <w:bookmarkStart w:id="0" w:name="_Hlk79493159"/>
      <w:r w:rsidRPr="00F22026">
        <w:rPr>
          <w:rFonts w:ascii="Arial Narrow" w:hAnsi="Arial Narrow" w:cstheme="minorHAnsi"/>
          <w:color w:val="282829"/>
        </w:rPr>
        <w:lastRenderedPageBreak/>
        <w:t>Strive Daily Habits</w:t>
      </w:r>
      <w:r w:rsidR="00BE7139">
        <w:rPr>
          <w:rFonts w:ascii="Arial Narrow" w:hAnsi="Arial Narrow" w:cstheme="minorHAnsi"/>
          <w:color w:val="282829"/>
        </w:rPr>
        <w:t xml:space="preserve"> Goal Met</w:t>
      </w:r>
    </w:p>
    <w:p w14:paraId="7EE32E57"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bookmarkStart w:id="1" w:name="_Hlk79493141"/>
      <w:r w:rsidRPr="00F22026">
        <w:rPr>
          <w:rFonts w:ascii="Arial Narrow" w:hAnsi="Arial Narrow" w:cstheme="minorHAnsi"/>
          <w:color w:val="282829"/>
        </w:rPr>
        <w:t>Within Strive, you can participate in one of 17 focus areas. Daily Habits are programs that help you create small, actionable goals that will help you stick with the program and create lifelong healthy patterns. Plans run from between 4 weeks to 12 weeks; allow enough time to complete and record before the end of your program!</w:t>
      </w:r>
    </w:p>
    <w:p w14:paraId="6C75BFBB" w14:textId="77777777" w:rsidR="00F22026" w:rsidRPr="00F22026" w:rsidRDefault="00F22026" w:rsidP="00F22026">
      <w:pPr>
        <w:pStyle w:val="ListParagraph"/>
        <w:numPr>
          <w:ilvl w:val="0"/>
          <w:numId w:val="7"/>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 xml:space="preserve">When you select your topic, enter your </w:t>
      </w:r>
      <w:proofErr w:type="gramStart"/>
      <w:r w:rsidRPr="00F22026">
        <w:rPr>
          <w:rFonts w:ascii="Arial Narrow" w:hAnsi="Arial Narrow" w:cstheme="minorHAnsi"/>
          <w:color w:val="282829"/>
        </w:rPr>
        <w:t>progress</w:t>
      </w:r>
      <w:proofErr w:type="gramEnd"/>
      <w:r w:rsidRPr="00F22026">
        <w:rPr>
          <w:rFonts w:ascii="Arial Narrow" w:hAnsi="Arial Narrow" w:cstheme="minorHAnsi"/>
          <w:color w:val="282829"/>
        </w:rPr>
        <w:t xml:space="preserve"> and complete a Daily Habit plan, the system will automatically credit you.</w:t>
      </w:r>
    </w:p>
    <w:p w14:paraId="7C496589" w14:textId="77777777" w:rsidR="00F22026" w:rsidRPr="00F22026" w:rsidRDefault="00F22026" w:rsidP="00F22026">
      <w:pPr>
        <w:pStyle w:val="ListParagraph"/>
        <w:numPr>
          <w:ilvl w:val="0"/>
          <w:numId w:val="7"/>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You may complete this activity in two different topic areas for credit twice.</w:t>
      </w:r>
    </w:p>
    <w:bookmarkEnd w:id="0"/>
    <w:bookmarkEnd w:id="1"/>
    <w:p w14:paraId="26C93BAC" w14:textId="77777777" w:rsidR="00F22026" w:rsidRPr="00F22026" w:rsidRDefault="00F22026" w:rsidP="00F22026">
      <w:pPr>
        <w:pStyle w:val="ListParagraph"/>
        <w:numPr>
          <w:ilvl w:val="0"/>
          <w:numId w:val="6"/>
        </w:numPr>
        <w:spacing w:after="180" w:line="320" w:lineRule="atLeast"/>
        <w:ind w:left="360" w:firstLine="90"/>
        <w:contextualSpacing w:val="0"/>
        <w:rPr>
          <w:rFonts w:ascii="Arial Narrow" w:hAnsi="Arial Narrow" w:cstheme="minorHAnsi"/>
          <w:color w:val="282829"/>
        </w:rPr>
      </w:pPr>
      <w:r w:rsidRPr="00F22026">
        <w:rPr>
          <w:rFonts w:ascii="Arial Narrow" w:hAnsi="Arial Narrow" w:cstheme="minorHAnsi"/>
          <w:color w:val="282829"/>
        </w:rPr>
        <w:t>Educational Activity</w:t>
      </w:r>
    </w:p>
    <w:p w14:paraId="1102F58D"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bookmarkStart w:id="2" w:name="_Hlk79493308"/>
      <w:r w:rsidRPr="00F22026">
        <w:rPr>
          <w:rFonts w:ascii="Arial Narrow" w:hAnsi="Arial Narrow" w:cstheme="minorHAnsi"/>
          <w:color w:val="282829"/>
        </w:rPr>
        <w:t>[</w:t>
      </w:r>
      <w:r w:rsidRPr="00BE7139">
        <w:rPr>
          <w:rFonts w:ascii="Arial Narrow" w:hAnsi="Arial Narrow" w:cstheme="minorHAnsi"/>
          <w:i/>
          <w:iCs/>
          <w:color w:val="282829"/>
          <w:highlight w:val="yellow"/>
        </w:rPr>
        <w:t>Your group will need to determine how employees fulfill this item.  Will you offer something locally, accept a recorded webinar or other educational activity?</w:t>
      </w:r>
      <w:r w:rsidRPr="00F22026">
        <w:rPr>
          <w:rFonts w:ascii="Arial Narrow" w:hAnsi="Arial Narrow" w:cstheme="minorHAnsi"/>
          <w:color w:val="282829"/>
        </w:rPr>
        <w:t>]</w:t>
      </w:r>
    </w:p>
    <w:p w14:paraId="3992E150"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w:t>
      </w:r>
      <w:r w:rsidRPr="00BE7139">
        <w:rPr>
          <w:rFonts w:ascii="Arial Narrow" w:hAnsi="Arial Narrow" w:cstheme="minorHAnsi"/>
          <w:i/>
          <w:iCs/>
          <w:color w:val="282829"/>
          <w:highlight w:val="yellow"/>
        </w:rPr>
        <w:t>Define the options and provide details on when this will be scheduled, when they will be notified, etc.]</w:t>
      </w:r>
    </w:p>
    <w:p w14:paraId="52DA91A7"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When you complete the event, you will be given a code to enter into Strive with the date of the event.</w:t>
      </w:r>
    </w:p>
    <w:bookmarkEnd w:id="2"/>
    <w:p w14:paraId="26129A79" w14:textId="2A12B6E2"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You may complete this</w:t>
      </w:r>
      <w:r w:rsidR="00BE7139">
        <w:rPr>
          <w:rFonts w:ascii="Arial Narrow" w:hAnsi="Arial Narrow" w:cstheme="minorHAnsi"/>
          <w:color w:val="282829"/>
        </w:rPr>
        <w:t xml:space="preserve"> activity in two different topic areas for credit twice.</w:t>
      </w:r>
    </w:p>
    <w:p w14:paraId="32BCCF87" w14:textId="77777777" w:rsidR="00F22026" w:rsidRPr="00F22026" w:rsidRDefault="00F22026" w:rsidP="00F22026">
      <w:pPr>
        <w:pStyle w:val="ListParagraph"/>
        <w:numPr>
          <w:ilvl w:val="0"/>
          <w:numId w:val="6"/>
        </w:numPr>
        <w:spacing w:after="180" w:line="320" w:lineRule="atLeast"/>
        <w:contextualSpacing w:val="0"/>
        <w:rPr>
          <w:rFonts w:ascii="Arial Narrow" w:hAnsi="Arial Narrow" w:cstheme="minorHAnsi"/>
          <w:color w:val="282829"/>
        </w:rPr>
      </w:pPr>
      <w:r w:rsidRPr="00F22026">
        <w:rPr>
          <w:rFonts w:ascii="Arial Narrow" w:hAnsi="Arial Narrow" w:cstheme="minorHAnsi"/>
          <w:color w:val="282829"/>
        </w:rPr>
        <w:t xml:space="preserve"> </w:t>
      </w:r>
      <w:bookmarkStart w:id="3" w:name="_Hlk74730957"/>
      <w:r w:rsidRPr="00F22026">
        <w:rPr>
          <w:rFonts w:ascii="Arial Narrow" w:hAnsi="Arial Narrow" w:cstheme="minorHAnsi"/>
          <w:color w:val="282829"/>
        </w:rPr>
        <w:t>Activity Challenge or Wellness Challenge</w:t>
      </w:r>
    </w:p>
    <w:p w14:paraId="10723108"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bookmarkStart w:id="4" w:name="_Hlk79493404"/>
      <w:r w:rsidRPr="00F22026">
        <w:rPr>
          <w:rFonts w:ascii="Arial Narrow" w:hAnsi="Arial Narrow" w:cstheme="minorHAnsi"/>
          <w:color w:val="282829"/>
        </w:rPr>
        <w:t>[</w:t>
      </w:r>
      <w:r w:rsidRPr="00BE7139">
        <w:rPr>
          <w:rFonts w:ascii="Arial Narrow" w:hAnsi="Arial Narrow" w:cstheme="minorHAnsi"/>
          <w:i/>
          <w:iCs/>
          <w:color w:val="282829"/>
          <w:highlight w:val="yellow"/>
        </w:rPr>
        <w:t>Your group will need to determine how employees fulfill this item.  Will you offer a Strive challenge or some other wellness activity?]</w:t>
      </w:r>
    </w:p>
    <w:p w14:paraId="07CFC239"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w:t>
      </w:r>
      <w:r w:rsidRPr="00BE7139">
        <w:rPr>
          <w:rFonts w:ascii="Arial Narrow" w:hAnsi="Arial Narrow" w:cstheme="minorHAnsi"/>
          <w:i/>
          <w:iCs/>
          <w:color w:val="282829"/>
          <w:highlight w:val="yellow"/>
        </w:rPr>
        <w:t>Define the options and provide details on when this will be scheduled, when they will be notified, etc.]</w:t>
      </w:r>
    </w:p>
    <w:p w14:paraId="485AAEAB"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When you complete the event, you will be given a code to enter into Strive with the date of the event.</w:t>
      </w:r>
    </w:p>
    <w:p w14:paraId="402C54AA" w14:textId="4034AE18"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You may complete this item twice if your group approves.</w:t>
      </w:r>
    </w:p>
    <w:bookmarkEnd w:id="3"/>
    <w:bookmarkEnd w:id="4"/>
    <w:p w14:paraId="7FB8C2C3" w14:textId="77777777" w:rsidR="00F22026" w:rsidRPr="00F22026" w:rsidRDefault="00F22026" w:rsidP="00F22026">
      <w:pPr>
        <w:pStyle w:val="ListParagraph"/>
        <w:numPr>
          <w:ilvl w:val="0"/>
          <w:numId w:val="6"/>
        </w:numPr>
        <w:spacing w:after="180" w:line="320" w:lineRule="atLeast"/>
        <w:contextualSpacing w:val="0"/>
        <w:rPr>
          <w:rFonts w:ascii="Arial Narrow" w:hAnsi="Arial Narrow" w:cstheme="minorHAnsi"/>
          <w:color w:val="282829"/>
        </w:rPr>
      </w:pPr>
      <w:r w:rsidRPr="00F22026">
        <w:rPr>
          <w:rFonts w:ascii="Arial Narrow" w:hAnsi="Arial Narrow" w:cstheme="minorHAnsi"/>
          <w:color w:val="282829"/>
        </w:rPr>
        <w:t>Tobacco Free or completed cessation program</w:t>
      </w:r>
    </w:p>
    <w:p w14:paraId="6E14BE34"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Complete the nicotine-free affidavit or complete tobacco cessation nurse coaching program with Blue Cross. This information can be found in the Rewards section within your Strive dashboard.</w:t>
      </w:r>
    </w:p>
    <w:p w14:paraId="2CD1CB66" w14:textId="77777777" w:rsidR="00F22026" w:rsidRPr="00BE7139" w:rsidRDefault="00F22026" w:rsidP="00F22026">
      <w:pPr>
        <w:pStyle w:val="ListParagraph"/>
        <w:spacing w:after="180" w:line="320" w:lineRule="atLeast"/>
        <w:ind w:left="1080"/>
        <w:contextualSpacing w:val="0"/>
        <w:rPr>
          <w:rFonts w:ascii="Arial Narrow" w:hAnsi="Arial Narrow" w:cstheme="minorHAnsi"/>
          <w:i/>
          <w:iCs/>
          <w:color w:val="282829"/>
        </w:rPr>
      </w:pPr>
      <w:bookmarkStart w:id="5" w:name="_Hlk74579557"/>
      <w:r w:rsidRPr="00BE7139">
        <w:rPr>
          <w:rFonts w:ascii="Arial Narrow" w:hAnsi="Arial Narrow" w:cstheme="minorHAnsi"/>
          <w:i/>
          <w:iCs/>
          <w:color w:val="282829"/>
          <w:highlight w:val="yellow"/>
        </w:rPr>
        <w:t>[call-out]</w:t>
      </w:r>
    </w:p>
    <w:p w14:paraId="0774E14C" w14:textId="77777777" w:rsidR="00F22026" w:rsidRPr="00F22026" w:rsidRDefault="00F22026" w:rsidP="00F22026">
      <w:pPr>
        <w:spacing w:after="180" w:line="320" w:lineRule="atLeast"/>
        <w:ind w:left="1080"/>
        <w:rPr>
          <w:rFonts w:ascii="Arial Narrow" w:hAnsi="Arial Narrow" w:cstheme="minorHAnsi"/>
          <w:color w:val="282829"/>
        </w:rPr>
      </w:pPr>
      <w:r w:rsidRPr="00BE7139">
        <w:rPr>
          <w:rFonts w:ascii="Arial Narrow" w:hAnsi="Arial Narrow" w:cstheme="minorHAnsi"/>
          <w:b/>
          <w:bCs/>
          <w:color w:val="282829"/>
        </w:rPr>
        <w:lastRenderedPageBreak/>
        <w:t>IMPORTANT</w:t>
      </w:r>
      <w:r w:rsidRPr="00F22026">
        <w:rPr>
          <w:rFonts w:ascii="Arial Narrow" w:hAnsi="Arial Narrow" w:cstheme="minorHAnsi"/>
          <w:color w:val="282829"/>
        </w:rPr>
        <w:t xml:space="preserve"> – if you are participating in coaching for rewards, you must enroll no later than 4 months before the end of our wellness program.</w:t>
      </w:r>
    </w:p>
    <w:p w14:paraId="29F3E0E6" w14:textId="77777777" w:rsidR="00F22026" w:rsidRPr="00F22026" w:rsidRDefault="00F22026" w:rsidP="00F22026">
      <w:pPr>
        <w:pStyle w:val="ListParagraph"/>
        <w:numPr>
          <w:ilvl w:val="0"/>
          <w:numId w:val="6"/>
        </w:numPr>
        <w:spacing w:after="180" w:line="320" w:lineRule="atLeast"/>
        <w:contextualSpacing w:val="0"/>
        <w:rPr>
          <w:rFonts w:ascii="Arial Narrow" w:hAnsi="Arial Narrow" w:cstheme="minorHAnsi"/>
          <w:color w:val="282829"/>
        </w:rPr>
      </w:pPr>
      <w:bookmarkStart w:id="6" w:name="_Hlk79493590"/>
      <w:bookmarkEnd w:id="5"/>
      <w:r w:rsidRPr="00F22026">
        <w:rPr>
          <w:rFonts w:ascii="Arial Narrow" w:hAnsi="Arial Narrow" w:cstheme="minorHAnsi"/>
          <w:color w:val="282829"/>
        </w:rPr>
        <w:t>Complete the BCBSKS Nurse Health Coaching Program requirement</w:t>
      </w:r>
    </w:p>
    <w:p w14:paraId="317E461A" w14:textId="77777777" w:rsidR="00BE7139"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bookmarkStart w:id="7" w:name="_Hlk79493543"/>
      <w:bookmarkEnd w:id="6"/>
      <w:r w:rsidRPr="00BE7139">
        <w:rPr>
          <w:rFonts w:ascii="Arial Narrow" w:hAnsi="Arial Narrow" w:cstheme="minorHAnsi"/>
          <w:color w:val="282829"/>
        </w:rPr>
        <w:t>Complete at least six calls with the BCBSKS nurse coaching program.  More information can be found within the Rewards section of your Strive dashboard.</w:t>
      </w:r>
    </w:p>
    <w:p w14:paraId="54541BC0" w14:textId="256620C4" w:rsidR="00BE7139" w:rsidRDefault="00BE7139" w:rsidP="00BE7139">
      <w:pPr>
        <w:pStyle w:val="ListParagraph"/>
        <w:spacing w:after="180" w:line="320" w:lineRule="atLeast"/>
        <w:ind w:left="1080"/>
        <w:rPr>
          <w:rFonts w:ascii="Arial Narrow" w:hAnsi="Arial Narrow" w:cstheme="minorHAnsi"/>
          <w:color w:val="282829"/>
        </w:rPr>
      </w:pPr>
      <w:r w:rsidRPr="00BE7139">
        <w:rPr>
          <w:rFonts w:ascii="Arial Narrow" w:hAnsi="Arial Narrow" w:cstheme="minorHAnsi"/>
          <w:b/>
          <w:bCs/>
          <w:color w:val="282829"/>
        </w:rPr>
        <w:t>IMPORTANT</w:t>
      </w:r>
      <w:r w:rsidRPr="00BE7139">
        <w:rPr>
          <w:rFonts w:ascii="Arial Narrow" w:hAnsi="Arial Narrow" w:cstheme="minorHAnsi"/>
          <w:color w:val="282829"/>
        </w:rPr>
        <w:t xml:space="preserve"> – if you are participating in coaching for rewards, you must enroll no later than 4 months before the end of our wellness program.</w:t>
      </w:r>
    </w:p>
    <w:p w14:paraId="5A03C077" w14:textId="77777777" w:rsidR="00BE7139" w:rsidRPr="00BE7139" w:rsidRDefault="00BE7139" w:rsidP="00BE7139">
      <w:pPr>
        <w:pStyle w:val="ListParagraph"/>
        <w:spacing w:after="180" w:line="320" w:lineRule="atLeast"/>
        <w:ind w:left="1080"/>
        <w:rPr>
          <w:rFonts w:ascii="Arial Narrow" w:hAnsi="Arial Narrow" w:cstheme="minorHAnsi"/>
          <w:color w:val="282829"/>
        </w:rPr>
      </w:pPr>
    </w:p>
    <w:p w14:paraId="1D4D0B74" w14:textId="7640DD7F" w:rsidR="00F22026" w:rsidRPr="00BE7139"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BE7139">
        <w:rPr>
          <w:rFonts w:ascii="Arial Narrow" w:hAnsi="Arial Narrow" w:cstheme="minorHAnsi"/>
          <w:color w:val="282829"/>
        </w:rPr>
        <w:t>If you are participating in coaching for rewards, you must enroll no later than 4 months before the end of our wellness program.</w:t>
      </w:r>
      <w:bookmarkEnd w:id="7"/>
    </w:p>
    <w:p w14:paraId="2FBD22B4" w14:textId="77777777" w:rsidR="00F22026" w:rsidRPr="00F22026" w:rsidRDefault="00F22026" w:rsidP="00F22026">
      <w:pPr>
        <w:pStyle w:val="ListParagraph"/>
        <w:numPr>
          <w:ilvl w:val="0"/>
          <w:numId w:val="6"/>
        </w:numPr>
        <w:spacing w:after="180" w:line="320" w:lineRule="atLeast"/>
        <w:contextualSpacing w:val="0"/>
        <w:rPr>
          <w:rFonts w:ascii="Arial Narrow" w:hAnsi="Arial Narrow" w:cstheme="minorHAnsi"/>
          <w:color w:val="282829"/>
        </w:rPr>
      </w:pPr>
      <w:r w:rsidRPr="00F22026">
        <w:rPr>
          <w:rFonts w:ascii="Arial Narrow" w:hAnsi="Arial Narrow" w:cstheme="minorHAnsi"/>
          <w:color w:val="282829"/>
        </w:rPr>
        <w:t>Community Fitness or other Wellness Event</w:t>
      </w:r>
    </w:p>
    <w:p w14:paraId="05E92AC3"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w:t>
      </w:r>
      <w:r w:rsidRPr="00BE7139">
        <w:rPr>
          <w:rFonts w:ascii="Arial Narrow" w:hAnsi="Arial Narrow" w:cstheme="minorHAnsi"/>
          <w:i/>
          <w:iCs/>
          <w:color w:val="282829"/>
          <w:highlight w:val="yellow"/>
        </w:rPr>
        <w:t>Your group will need to determine how employees fulfill this item.  Will you offer a company event or allow one in the community?]</w:t>
      </w:r>
      <w:r w:rsidRPr="00F22026">
        <w:rPr>
          <w:rFonts w:ascii="Arial Narrow" w:hAnsi="Arial Narrow" w:cstheme="minorHAnsi"/>
          <w:color w:val="282829"/>
        </w:rPr>
        <w:t xml:space="preserve"> </w:t>
      </w:r>
    </w:p>
    <w:p w14:paraId="5D1A265F" w14:textId="77777777" w:rsidR="00F22026" w:rsidRPr="00F22026" w:rsidRDefault="00F22026" w:rsidP="00F22026">
      <w:pPr>
        <w:pStyle w:val="ListParagraph"/>
        <w:numPr>
          <w:ilvl w:val="1"/>
          <w:numId w:val="6"/>
        </w:numPr>
        <w:spacing w:after="180" w:line="320" w:lineRule="atLeast"/>
        <w:ind w:left="1080"/>
        <w:contextualSpacing w:val="0"/>
        <w:rPr>
          <w:rFonts w:ascii="Arial Narrow" w:hAnsi="Arial Narrow" w:cstheme="minorHAnsi"/>
          <w:color w:val="282829"/>
        </w:rPr>
      </w:pPr>
      <w:r w:rsidRPr="00F22026">
        <w:rPr>
          <w:rFonts w:ascii="Arial Narrow" w:hAnsi="Arial Narrow" w:cstheme="minorHAnsi"/>
          <w:color w:val="282829"/>
        </w:rPr>
        <w:t>[</w:t>
      </w:r>
      <w:r w:rsidRPr="00BE7139">
        <w:rPr>
          <w:rFonts w:ascii="Arial Narrow" w:hAnsi="Arial Narrow" w:cstheme="minorHAnsi"/>
          <w:i/>
          <w:iCs/>
          <w:color w:val="282829"/>
          <w:highlight w:val="yellow"/>
        </w:rPr>
        <w:t>Define the options and provide details on when, where, what events will fulfill this item</w:t>
      </w:r>
      <w:r w:rsidRPr="00F22026">
        <w:rPr>
          <w:rFonts w:ascii="Arial Narrow" w:hAnsi="Arial Narrow" w:cstheme="minorHAnsi"/>
          <w:color w:val="282829"/>
        </w:rPr>
        <w:t xml:space="preserve">.] </w:t>
      </w:r>
    </w:p>
    <w:p w14:paraId="1006C028" w14:textId="77777777" w:rsidR="00F22026" w:rsidRPr="00F22026" w:rsidRDefault="00F22026" w:rsidP="00F22026">
      <w:pPr>
        <w:pStyle w:val="ListParagraph"/>
        <w:numPr>
          <w:ilvl w:val="3"/>
          <w:numId w:val="2"/>
        </w:numPr>
        <w:spacing w:after="180" w:line="320" w:lineRule="atLeast"/>
        <w:ind w:left="1080" w:hanging="360"/>
        <w:contextualSpacing w:val="0"/>
        <w:rPr>
          <w:rFonts w:ascii="Arial Narrow" w:hAnsi="Arial Narrow"/>
          <w:color w:val="282829"/>
        </w:rPr>
      </w:pPr>
      <w:r w:rsidRPr="00F22026">
        <w:rPr>
          <w:rFonts w:ascii="Arial Narrow" w:hAnsi="Arial Narrow" w:cstheme="minorHAnsi"/>
          <w:color w:val="282829"/>
        </w:rPr>
        <w:t>When you complete the event, you will be given a code to enter into Strive with the date of the event.</w:t>
      </w:r>
    </w:p>
    <w:p w14:paraId="0669F514" w14:textId="087F204C" w:rsidR="005C1F75" w:rsidRPr="00F22026" w:rsidRDefault="00F22026" w:rsidP="00F22026">
      <w:pPr>
        <w:pStyle w:val="ListParagraph"/>
        <w:numPr>
          <w:ilvl w:val="3"/>
          <w:numId w:val="2"/>
        </w:numPr>
        <w:spacing w:after="180" w:line="320" w:lineRule="atLeast"/>
        <w:ind w:left="1080" w:hanging="360"/>
        <w:contextualSpacing w:val="0"/>
        <w:rPr>
          <w:rFonts w:ascii="Arial Narrow" w:hAnsi="Arial Narrow"/>
          <w:color w:val="282829"/>
        </w:rPr>
      </w:pPr>
      <w:r w:rsidRPr="00F22026">
        <w:rPr>
          <w:rFonts w:ascii="Arial Narrow" w:hAnsi="Arial Narrow" w:cstheme="minorHAnsi"/>
          <w:color w:val="282829"/>
        </w:rPr>
        <w:t>Limit one for credit in this “optional” category</w:t>
      </w:r>
      <w:r w:rsidR="005C1F75" w:rsidRPr="00F22026">
        <w:rPr>
          <w:rFonts w:ascii="Arial Narrow" w:hAnsi="Arial Narrow"/>
          <w:color w:val="282829"/>
        </w:rPr>
        <w:t>.</w:t>
      </w:r>
    </w:p>
    <w:p w14:paraId="173B7FE0" w14:textId="3615F4A4" w:rsidR="005C4437" w:rsidRPr="00F22026" w:rsidRDefault="005C1F75" w:rsidP="00F22026">
      <w:pPr>
        <w:pStyle w:val="Bodycopy"/>
        <w:rPr>
          <w:rFonts w:ascii="Garamond" w:hAnsi="Garamond"/>
        </w:rPr>
      </w:pPr>
      <w:r w:rsidRPr="00F22026">
        <w:rPr>
          <w:rFonts w:ascii="Arial Narrow" w:hAnsi="Arial Narrow"/>
        </w:rPr>
        <w:t>We’re excited for you to continue your wellness journey. If you have any questions about the wellness program, please contact [</w:t>
      </w:r>
      <w:r w:rsidRPr="00BE7139">
        <w:rPr>
          <w:rFonts w:ascii="Arial Narrow" w:hAnsi="Arial Narrow"/>
          <w:i/>
          <w:iCs/>
          <w:highlight w:val="yellow"/>
        </w:rPr>
        <w:t>fillable section</w:t>
      </w:r>
      <w:r w:rsidRPr="00F22026">
        <w:rPr>
          <w:rFonts w:ascii="Arial Narrow" w:hAnsi="Arial Narrow"/>
        </w:rPr>
        <w:t>]</w:t>
      </w:r>
      <w:r w:rsidRPr="00F22026">
        <w:rPr>
          <w:rFonts w:ascii="Garamond" w:hAnsi="Garamond"/>
        </w:rPr>
        <w:t xml:space="preserve"> </w:t>
      </w:r>
    </w:p>
    <w:sectPr w:rsidR="005C4437" w:rsidRPr="00F22026" w:rsidSect="005C1F75">
      <w:headerReference w:type="first" r:id="rId10"/>
      <w:footerReference w:type="first" r:id="rId11"/>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93625" w14:textId="77777777" w:rsidR="00450416" w:rsidRDefault="00450416">
      <w:r>
        <w:separator/>
      </w:r>
    </w:p>
  </w:endnote>
  <w:endnote w:type="continuationSeparator" w:id="0">
    <w:p w14:paraId="3C8C6D74" w14:textId="77777777" w:rsidR="00450416" w:rsidRDefault="0045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Univers LT Std 47 Cn Lt">
    <w:altName w:val="Univers LT Std 47 Cn Lt"/>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9D8A1" w14:textId="77777777" w:rsidR="00402019" w:rsidRDefault="00402019">
    <w:pPr>
      <w:pStyle w:val="Footer"/>
    </w:pPr>
    <w:r>
      <w:rPr>
        <w:noProof/>
      </w:rPr>
      <w:drawing>
        <wp:anchor distT="0" distB="0" distL="114300" distR="114300" simplePos="0" relativeHeight="251660288" behindDoc="1" locked="0" layoutInCell="1" allowOverlap="1" wp14:anchorId="74A5CC09" wp14:editId="3E7F60A1">
          <wp:simplePos x="0" y="0"/>
          <wp:positionH relativeFrom="page">
            <wp:posOffset>0</wp:posOffset>
          </wp:positionH>
          <wp:positionV relativeFrom="page">
            <wp:posOffset>8915400</wp:posOffset>
          </wp:positionV>
          <wp:extent cx="7772400" cy="11430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72400" cy="1143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D8F1E" w14:textId="77777777" w:rsidR="00450416" w:rsidRDefault="00450416">
      <w:r>
        <w:separator/>
      </w:r>
    </w:p>
  </w:footnote>
  <w:footnote w:type="continuationSeparator" w:id="0">
    <w:p w14:paraId="640AF6AD" w14:textId="77777777" w:rsidR="00450416" w:rsidRDefault="0045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1057D0"/>
    <w:rsid w:val="0012490E"/>
    <w:rsid w:val="00180718"/>
    <w:rsid w:val="001D4F08"/>
    <w:rsid w:val="00225727"/>
    <w:rsid w:val="002A287C"/>
    <w:rsid w:val="002A7322"/>
    <w:rsid w:val="002C3346"/>
    <w:rsid w:val="00402019"/>
    <w:rsid w:val="00413033"/>
    <w:rsid w:val="00450416"/>
    <w:rsid w:val="004714FC"/>
    <w:rsid w:val="004E0ED1"/>
    <w:rsid w:val="005966CB"/>
    <w:rsid w:val="005C1F75"/>
    <w:rsid w:val="005C4437"/>
    <w:rsid w:val="007C412C"/>
    <w:rsid w:val="007D49EA"/>
    <w:rsid w:val="00880C8D"/>
    <w:rsid w:val="00885FFA"/>
    <w:rsid w:val="00936D8F"/>
    <w:rsid w:val="0098336E"/>
    <w:rsid w:val="009C0894"/>
    <w:rsid w:val="009E50FF"/>
    <w:rsid w:val="00A23EE6"/>
    <w:rsid w:val="00A86F7B"/>
    <w:rsid w:val="00B82A19"/>
    <w:rsid w:val="00BD01B7"/>
    <w:rsid w:val="00BE2289"/>
    <w:rsid w:val="00BE7139"/>
    <w:rsid w:val="00C039FE"/>
    <w:rsid w:val="00C863CF"/>
    <w:rsid w:val="00CC0B6E"/>
    <w:rsid w:val="00DA03B1"/>
    <w:rsid w:val="00E165F6"/>
    <w:rsid w:val="00E270E8"/>
    <w:rsid w:val="00E72489"/>
    <w:rsid w:val="00F22026"/>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295\Downloads\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0</TotalTime>
  <Pages>4</Pages>
  <Words>989</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Valerie Golder</cp:lastModifiedBy>
  <cp:revision>2</cp:revision>
  <cp:lastPrinted>2021-03-24T19:37:00Z</cp:lastPrinted>
  <dcterms:created xsi:type="dcterms:W3CDTF">2021-09-02T16:59:00Z</dcterms:created>
  <dcterms:modified xsi:type="dcterms:W3CDTF">2021-09-02T16:59:00Z</dcterms:modified>
</cp:coreProperties>
</file>